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94" w:rsidRPr="00561694" w:rsidRDefault="00561694" w:rsidP="00561694">
      <w:pPr>
        <w:pStyle w:val="Normal1"/>
        <w:spacing w:line="360" w:lineRule="auto"/>
        <w:jc w:val="center"/>
        <w:rPr>
          <w:b/>
          <w:szCs w:val="24"/>
        </w:rPr>
      </w:pPr>
      <w:r w:rsidRPr="00561694">
        <w:rPr>
          <w:b/>
          <w:szCs w:val="24"/>
        </w:rPr>
        <w:t>ПРОТОКОЛ РАССМОТРЕНИЯ ЗАЯВОК</w:t>
      </w:r>
    </w:p>
    <w:p w:rsidR="00561694" w:rsidRDefault="00561694" w:rsidP="00561694">
      <w:pPr>
        <w:jc w:val="center"/>
        <w:rPr>
          <w:b/>
        </w:rPr>
      </w:pPr>
      <w:r>
        <w:rPr>
          <w:b/>
        </w:rPr>
        <w:t>на участие в открытом конкурсе</w:t>
      </w:r>
    </w:p>
    <w:p w:rsidR="00561694" w:rsidRDefault="00561694" w:rsidP="00561694">
      <w:pPr>
        <w:keepNext/>
        <w:keepLines/>
        <w:widowControl w:val="0"/>
        <w:suppressLineNumbers/>
        <w:suppressAutoHyphens/>
        <w:jc w:val="center"/>
        <w:rPr>
          <w:b/>
        </w:rPr>
      </w:pPr>
      <w:r>
        <w:rPr>
          <w:b/>
        </w:rPr>
        <w:t xml:space="preserve">по </w:t>
      </w:r>
      <w:r>
        <w:rPr>
          <w:b/>
          <w:bCs/>
          <w:color w:val="000000"/>
        </w:rPr>
        <w:t>отбору финансовой организации в целях заключения с ней «Договора добровольного медицинского страхования граждан»</w:t>
      </w:r>
    </w:p>
    <w:p w:rsidR="00561694" w:rsidRDefault="00561694" w:rsidP="00561694">
      <w:pPr>
        <w:pStyle w:val="a6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(реестровый номер торгов № </w:t>
      </w:r>
      <w:r>
        <w:rPr>
          <w:rFonts w:ascii="Times New Roman" w:hAnsi="Times New Roman"/>
          <w:bCs/>
          <w:color w:val="000000"/>
          <w:sz w:val="24"/>
          <w:szCs w:val="24"/>
        </w:rPr>
        <w:t>01-01-11/09</w:t>
      </w:r>
      <w:r>
        <w:rPr>
          <w:rFonts w:ascii="Times New Roman" w:hAnsi="Times New Roman"/>
          <w:sz w:val="24"/>
          <w:szCs w:val="24"/>
        </w:rPr>
        <w:t>)</w:t>
      </w:r>
    </w:p>
    <w:p w:rsidR="00561694" w:rsidRDefault="00561694" w:rsidP="00561694">
      <w:pPr>
        <w:pStyle w:val="a4"/>
        <w:ind w:left="0"/>
        <w:jc w:val="both"/>
        <w:rPr>
          <w:sz w:val="24"/>
          <w:szCs w:val="24"/>
        </w:rPr>
      </w:pPr>
    </w:p>
    <w:p w:rsidR="00561694" w:rsidRDefault="00561694" w:rsidP="00561694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г. Санкт-Петербург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17 Февраля 2011 г.</w:t>
      </w:r>
    </w:p>
    <w:p w:rsidR="00561694" w:rsidRDefault="00561694" w:rsidP="00561694">
      <w:pPr>
        <w:pStyle w:val="a4"/>
        <w:ind w:left="0"/>
        <w:jc w:val="both"/>
      </w:pPr>
    </w:p>
    <w:p w:rsidR="00561694" w:rsidRPr="00561694" w:rsidRDefault="00561694" w:rsidP="00561694">
      <w:pPr>
        <w:suppressAutoHyphens/>
        <w:spacing w:before="120"/>
        <w:ind w:firstLine="540"/>
        <w:rPr>
          <w:bCs/>
        </w:rPr>
      </w:pPr>
      <w:r w:rsidRPr="00561694">
        <w:rPr>
          <w:bCs/>
        </w:rPr>
        <w:t>1. Заказчик: ОАО "</w:t>
      </w:r>
      <w:proofErr w:type="spellStart"/>
      <w:r w:rsidRPr="00561694">
        <w:rPr>
          <w:bCs/>
        </w:rPr>
        <w:t>Леноблгаз</w:t>
      </w:r>
      <w:proofErr w:type="spellEnd"/>
      <w:r w:rsidRPr="00561694">
        <w:rPr>
          <w:bCs/>
        </w:rPr>
        <w:t xml:space="preserve">". </w:t>
      </w:r>
    </w:p>
    <w:p w:rsidR="00907846" w:rsidRDefault="00907846" w:rsidP="00907846">
      <w:pPr>
        <w:suppressAutoHyphens/>
        <w:spacing w:before="120"/>
        <w:ind w:firstLine="540"/>
        <w:jc w:val="both"/>
        <w:rPr>
          <w:bCs/>
        </w:rPr>
      </w:pPr>
      <w:r>
        <w:rPr>
          <w:bCs/>
        </w:rPr>
        <w:t>2. Предмет открытого конкурса</w:t>
      </w:r>
      <w:r>
        <w:t>:</w:t>
      </w:r>
    </w:p>
    <w:p w:rsidR="00907846" w:rsidRDefault="00907846" w:rsidP="009078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услуги по добровольному медицинскому страхованию граждан, включенных в предоставленные ОАО "</w:t>
      </w:r>
      <w:proofErr w:type="spellStart"/>
      <w:r>
        <w:rPr>
          <w:color w:val="000000"/>
        </w:rPr>
        <w:t>Леноблгаз</w:t>
      </w:r>
      <w:proofErr w:type="spellEnd"/>
      <w:r>
        <w:rPr>
          <w:color w:val="000000"/>
        </w:rPr>
        <w:t>" списки застрахованных лиц на условиях заключенного сторонами по результатам торгов Контракта.</w:t>
      </w:r>
    </w:p>
    <w:p w:rsidR="00907846" w:rsidRDefault="00907846" w:rsidP="00907846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Количество застрахованных лиц – 2 250 человек.</w:t>
      </w:r>
    </w:p>
    <w:p w:rsidR="00907846" w:rsidRDefault="00907846" w:rsidP="00907846">
      <w:pPr>
        <w:tabs>
          <w:tab w:val="left" w:pos="10260"/>
        </w:tabs>
        <w:autoSpaceDE w:val="0"/>
        <w:autoSpaceDN w:val="0"/>
        <w:adjustRightInd w:val="0"/>
        <w:ind w:right="-5" w:firstLine="540"/>
        <w:jc w:val="both"/>
        <w:outlineLvl w:val="0"/>
        <w:rPr>
          <w:bCs/>
        </w:rPr>
      </w:pPr>
      <w:r>
        <w:t xml:space="preserve">Место оказания услуг: </w:t>
      </w:r>
      <w:r>
        <w:rPr>
          <w:color w:val="000000"/>
        </w:rPr>
        <w:t>территория РФ, включая в обязательном порядке территорию Санкт-Петербурга, Москвы, Ленинградскую область.</w:t>
      </w:r>
    </w:p>
    <w:p w:rsidR="00907846" w:rsidRDefault="00907846" w:rsidP="00907846">
      <w:pPr>
        <w:suppressAutoHyphens/>
        <w:spacing w:before="120"/>
        <w:ind w:firstLine="540"/>
        <w:jc w:val="both"/>
      </w:pPr>
      <w:r>
        <w:t xml:space="preserve">3. Извещение о проведении настоящего открытого конкурса было опубликовано 24 января 2011 года в газете «Вечерний Петербург» №10 (24329) и размещено на официальном сайте - </w:t>
      </w:r>
      <w:hyperlink r:id="rId4" w:history="1">
        <w:r>
          <w:rPr>
            <w:rStyle w:val="a3"/>
          </w:rPr>
          <w:t>www.</w:t>
        </w:r>
        <w:r>
          <w:rPr>
            <w:rStyle w:val="a3"/>
            <w:lang w:val="en-US"/>
          </w:rPr>
          <w:t>lenoblgas</w:t>
        </w:r>
        <w:r>
          <w:rPr>
            <w:rStyle w:val="a3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  <w:r>
        <w:t>.</w:t>
      </w:r>
    </w:p>
    <w:p w:rsidR="00561694" w:rsidRPr="00561694" w:rsidRDefault="00561694" w:rsidP="00561694">
      <w:pPr>
        <w:pStyle w:val="a4"/>
        <w:spacing w:before="120"/>
        <w:ind w:left="0" w:firstLine="567"/>
        <w:jc w:val="both"/>
        <w:rPr>
          <w:sz w:val="24"/>
          <w:szCs w:val="24"/>
        </w:rPr>
      </w:pPr>
      <w:r w:rsidRPr="00561694">
        <w:rPr>
          <w:sz w:val="24"/>
          <w:szCs w:val="24"/>
        </w:rPr>
        <w:t>4. Процедура вскрытия конвертов с заявками на участие в конкурсе была проведена конкурсной комиссией</w:t>
      </w:r>
      <w:r w:rsidR="00907846">
        <w:rPr>
          <w:sz w:val="24"/>
          <w:szCs w:val="24"/>
        </w:rPr>
        <w:t xml:space="preserve"> 17</w:t>
      </w:r>
      <w:r w:rsidRPr="00561694">
        <w:rPr>
          <w:sz w:val="24"/>
          <w:szCs w:val="24"/>
        </w:rPr>
        <w:t xml:space="preserve"> февраля 201</w:t>
      </w:r>
      <w:r w:rsidR="00907846">
        <w:rPr>
          <w:sz w:val="24"/>
          <w:szCs w:val="24"/>
        </w:rPr>
        <w:t>1</w:t>
      </w:r>
      <w:r w:rsidRPr="00561694">
        <w:rPr>
          <w:sz w:val="24"/>
          <w:szCs w:val="24"/>
        </w:rPr>
        <w:t xml:space="preserve"> года по адресу: Санкт-Петербург, ул. Пинегина, д. 4.</w:t>
      </w:r>
    </w:p>
    <w:p w:rsidR="00561694" w:rsidRPr="00561694" w:rsidRDefault="00561694" w:rsidP="00561694">
      <w:pPr>
        <w:pStyle w:val="21"/>
        <w:spacing w:after="0"/>
        <w:ind w:firstLine="539"/>
        <w:rPr>
          <w:sz w:val="24"/>
          <w:szCs w:val="24"/>
        </w:rPr>
      </w:pPr>
      <w:r w:rsidRPr="00561694">
        <w:rPr>
          <w:sz w:val="24"/>
          <w:szCs w:val="24"/>
        </w:rPr>
        <w:t>5. Конкурсная комиссия создана приказом Генерального директора ОАО «</w:t>
      </w:r>
      <w:proofErr w:type="spellStart"/>
      <w:r w:rsidRPr="00561694">
        <w:rPr>
          <w:sz w:val="24"/>
          <w:szCs w:val="24"/>
        </w:rPr>
        <w:t>Леноблгаз</w:t>
      </w:r>
      <w:proofErr w:type="spellEnd"/>
      <w:r w:rsidRPr="00561694">
        <w:rPr>
          <w:sz w:val="24"/>
          <w:szCs w:val="24"/>
        </w:rPr>
        <w:t>» от 1</w:t>
      </w:r>
      <w:r w:rsidR="00907846">
        <w:rPr>
          <w:sz w:val="24"/>
          <w:szCs w:val="24"/>
        </w:rPr>
        <w:t>5 декабря</w:t>
      </w:r>
      <w:r w:rsidRPr="00561694">
        <w:rPr>
          <w:sz w:val="24"/>
          <w:szCs w:val="24"/>
        </w:rPr>
        <w:t xml:space="preserve"> 2010 года № </w:t>
      </w:r>
      <w:r w:rsidR="00907846">
        <w:rPr>
          <w:sz w:val="24"/>
          <w:szCs w:val="24"/>
        </w:rPr>
        <w:t>595</w:t>
      </w:r>
      <w:r w:rsidRPr="00561694">
        <w:rPr>
          <w:sz w:val="24"/>
          <w:szCs w:val="24"/>
        </w:rPr>
        <w:t xml:space="preserve">  в следующем составе: </w:t>
      </w:r>
    </w:p>
    <w:p w:rsidR="00561694" w:rsidRPr="00561694" w:rsidRDefault="00561694" w:rsidP="00561694">
      <w:pPr>
        <w:pStyle w:val="a4"/>
        <w:tabs>
          <w:tab w:val="left" w:pos="851"/>
        </w:tabs>
        <w:ind w:left="0" w:firstLine="561"/>
        <w:jc w:val="both"/>
        <w:rPr>
          <w:sz w:val="24"/>
          <w:szCs w:val="24"/>
        </w:rPr>
      </w:pPr>
      <w:r w:rsidRPr="00561694">
        <w:rPr>
          <w:sz w:val="24"/>
          <w:szCs w:val="24"/>
        </w:rPr>
        <w:t>Председатель конкурсной комиссии:</w:t>
      </w:r>
      <w:r w:rsidR="00907846">
        <w:rPr>
          <w:sz w:val="24"/>
          <w:szCs w:val="24"/>
        </w:rPr>
        <w:t xml:space="preserve"> С.Г. Титов</w:t>
      </w:r>
      <w:r w:rsidRPr="00561694">
        <w:rPr>
          <w:sz w:val="24"/>
          <w:szCs w:val="24"/>
        </w:rPr>
        <w:t>;</w:t>
      </w:r>
    </w:p>
    <w:p w:rsidR="00561694" w:rsidRPr="00561694" w:rsidRDefault="00561694" w:rsidP="00561694">
      <w:pPr>
        <w:pStyle w:val="a4"/>
        <w:tabs>
          <w:tab w:val="left" w:pos="851"/>
        </w:tabs>
        <w:ind w:left="0" w:firstLine="561"/>
        <w:jc w:val="both"/>
        <w:rPr>
          <w:sz w:val="24"/>
          <w:szCs w:val="24"/>
        </w:rPr>
      </w:pPr>
      <w:r w:rsidRPr="00561694">
        <w:rPr>
          <w:sz w:val="24"/>
          <w:szCs w:val="24"/>
        </w:rPr>
        <w:t>Члены конкурсной комиссии: М.</w:t>
      </w:r>
      <w:r w:rsidR="00907846">
        <w:rPr>
          <w:sz w:val="24"/>
          <w:szCs w:val="24"/>
        </w:rPr>
        <w:t>М.Баскакова</w:t>
      </w:r>
      <w:r w:rsidRPr="00561694">
        <w:rPr>
          <w:sz w:val="24"/>
          <w:szCs w:val="24"/>
        </w:rPr>
        <w:t>, А.В. Чуйко, А.Н.Ананьев;</w:t>
      </w:r>
    </w:p>
    <w:p w:rsidR="00561694" w:rsidRPr="00561694" w:rsidRDefault="00561694" w:rsidP="00561694">
      <w:pPr>
        <w:pStyle w:val="a4"/>
        <w:tabs>
          <w:tab w:val="left" w:pos="851"/>
        </w:tabs>
        <w:ind w:left="0" w:firstLine="561"/>
        <w:jc w:val="both"/>
        <w:rPr>
          <w:sz w:val="24"/>
          <w:szCs w:val="24"/>
        </w:rPr>
      </w:pPr>
      <w:r w:rsidRPr="00561694">
        <w:rPr>
          <w:sz w:val="24"/>
          <w:szCs w:val="24"/>
        </w:rPr>
        <w:t>Секретарь конкурсной комиссии: Д. А. Поляков.</w:t>
      </w:r>
    </w:p>
    <w:p w:rsidR="00561694" w:rsidRPr="00561694" w:rsidRDefault="00561694" w:rsidP="00561694">
      <w:pPr>
        <w:pStyle w:val="a4"/>
        <w:tabs>
          <w:tab w:val="left" w:pos="851"/>
        </w:tabs>
        <w:spacing w:before="120"/>
        <w:ind w:left="0" w:firstLine="561"/>
        <w:jc w:val="both"/>
        <w:rPr>
          <w:sz w:val="24"/>
          <w:szCs w:val="24"/>
        </w:rPr>
      </w:pPr>
      <w:r w:rsidRPr="00561694">
        <w:rPr>
          <w:sz w:val="24"/>
          <w:szCs w:val="24"/>
        </w:rPr>
        <w:t>6. В заседании конкурсной комиссии по рассмотрению заявок на участие в конкурсе принимали участие:</w:t>
      </w:r>
    </w:p>
    <w:p w:rsidR="00561694" w:rsidRPr="00561694" w:rsidRDefault="00561694" w:rsidP="00561694">
      <w:pPr>
        <w:pStyle w:val="a4"/>
        <w:tabs>
          <w:tab w:val="left" w:pos="851"/>
        </w:tabs>
        <w:ind w:left="0" w:firstLine="561"/>
        <w:jc w:val="both"/>
        <w:rPr>
          <w:sz w:val="24"/>
          <w:szCs w:val="24"/>
        </w:rPr>
      </w:pPr>
      <w:r w:rsidRPr="00561694">
        <w:rPr>
          <w:sz w:val="24"/>
          <w:szCs w:val="24"/>
        </w:rPr>
        <w:t xml:space="preserve">Председатель конкурсной комиссии: </w:t>
      </w:r>
      <w:r w:rsidR="00907846">
        <w:rPr>
          <w:sz w:val="24"/>
          <w:szCs w:val="24"/>
        </w:rPr>
        <w:t>С.Г. Титов</w:t>
      </w:r>
      <w:r w:rsidRPr="00561694">
        <w:rPr>
          <w:sz w:val="24"/>
          <w:szCs w:val="24"/>
        </w:rPr>
        <w:t>;</w:t>
      </w:r>
    </w:p>
    <w:p w:rsidR="00561694" w:rsidRPr="00561694" w:rsidRDefault="00561694" w:rsidP="00561694">
      <w:pPr>
        <w:pStyle w:val="a4"/>
        <w:tabs>
          <w:tab w:val="left" w:pos="851"/>
        </w:tabs>
        <w:ind w:left="0" w:firstLine="561"/>
        <w:jc w:val="both"/>
        <w:rPr>
          <w:sz w:val="24"/>
          <w:szCs w:val="24"/>
        </w:rPr>
      </w:pPr>
      <w:r w:rsidRPr="00561694">
        <w:rPr>
          <w:sz w:val="24"/>
          <w:szCs w:val="24"/>
        </w:rPr>
        <w:t>Члены конкурсной комиссии: М.</w:t>
      </w:r>
      <w:r w:rsidR="00907846">
        <w:rPr>
          <w:sz w:val="24"/>
          <w:szCs w:val="24"/>
        </w:rPr>
        <w:t>М.Баскакова</w:t>
      </w:r>
      <w:r w:rsidRPr="00561694">
        <w:rPr>
          <w:sz w:val="24"/>
          <w:szCs w:val="24"/>
        </w:rPr>
        <w:t>, А.В. Чуйко, А.Н.Ананьев.</w:t>
      </w:r>
    </w:p>
    <w:p w:rsidR="00561694" w:rsidRPr="00561694" w:rsidRDefault="00561694" w:rsidP="00561694">
      <w:pPr>
        <w:pStyle w:val="a4"/>
        <w:tabs>
          <w:tab w:val="left" w:pos="851"/>
        </w:tabs>
        <w:ind w:left="0" w:firstLine="561"/>
        <w:jc w:val="both"/>
        <w:rPr>
          <w:sz w:val="24"/>
          <w:szCs w:val="24"/>
        </w:rPr>
      </w:pPr>
      <w:r w:rsidRPr="00561694">
        <w:rPr>
          <w:sz w:val="24"/>
          <w:szCs w:val="24"/>
        </w:rPr>
        <w:t>Секретарь конкурсной комиссии: Д. А. Поляков.</w:t>
      </w:r>
    </w:p>
    <w:p w:rsidR="00561694" w:rsidRPr="00561694" w:rsidRDefault="00561694" w:rsidP="00561694">
      <w:pPr>
        <w:pStyle w:val="2"/>
        <w:spacing w:after="0" w:line="240" w:lineRule="auto"/>
        <w:ind w:firstLine="561"/>
        <w:jc w:val="both"/>
      </w:pPr>
      <w:r w:rsidRPr="00561694">
        <w:t>Конкурсная комиссия правомочна осуществлять предусмотренные конкурсной документацией функции.</w:t>
      </w:r>
    </w:p>
    <w:p w:rsidR="00561694" w:rsidRPr="00561694" w:rsidRDefault="00561694" w:rsidP="00561694">
      <w:pPr>
        <w:suppressAutoHyphens/>
        <w:spacing w:before="120"/>
        <w:ind w:firstLine="539"/>
        <w:jc w:val="both"/>
      </w:pPr>
      <w:r w:rsidRPr="00561694">
        <w:t xml:space="preserve">7. Рассмотрение заявок на участие в конкурсе было начато конкурсной комиссией </w:t>
      </w:r>
      <w:r w:rsidR="00907846">
        <w:t xml:space="preserve">17 </w:t>
      </w:r>
      <w:r w:rsidRPr="00561694">
        <w:t>февраля 201</w:t>
      </w:r>
      <w:r w:rsidR="00907846">
        <w:t>1</w:t>
      </w:r>
      <w:r w:rsidRPr="00561694">
        <w:t xml:space="preserve"> года в 1</w:t>
      </w:r>
      <w:r w:rsidR="00907846">
        <w:t>4</w:t>
      </w:r>
      <w:r w:rsidRPr="00561694">
        <w:t xml:space="preserve"> часов </w:t>
      </w:r>
      <w:r w:rsidR="00907846">
        <w:t>2</w:t>
      </w:r>
      <w:r w:rsidRPr="00561694">
        <w:t>0 минут (по Московскому времени) по адресу: Санкт-Петербург, ул. Пинегина, д. 4.</w:t>
      </w:r>
    </w:p>
    <w:p w:rsidR="00561694" w:rsidRPr="00561694" w:rsidRDefault="00561694" w:rsidP="00561694">
      <w:pPr>
        <w:pStyle w:val="2"/>
        <w:spacing w:before="240" w:after="0" w:line="240" w:lineRule="auto"/>
        <w:ind w:right="-363" w:firstLine="539"/>
      </w:pPr>
      <w:r w:rsidRPr="00561694">
        <w:rPr>
          <w:b/>
        </w:rPr>
        <w:t>8. Процедура рассмотрения заявок на участие в открытом конкурсе.</w:t>
      </w:r>
    </w:p>
    <w:p w:rsidR="00561694" w:rsidRPr="00561694" w:rsidRDefault="00561694" w:rsidP="00561694">
      <w:pPr>
        <w:pStyle w:val="2"/>
        <w:spacing w:after="0" w:line="240" w:lineRule="auto"/>
        <w:ind w:firstLine="561"/>
        <w:jc w:val="both"/>
      </w:pPr>
      <w:r w:rsidRPr="00561694">
        <w:t>8.1.1. Общее количество заявок, поданных на участие в конкурсе:</w:t>
      </w:r>
    </w:p>
    <w:p w:rsidR="00561694" w:rsidRPr="00561694" w:rsidRDefault="00561694" w:rsidP="00561694">
      <w:pPr>
        <w:pStyle w:val="2"/>
        <w:spacing w:after="0" w:line="240" w:lineRule="auto"/>
        <w:ind w:firstLine="561"/>
        <w:jc w:val="both"/>
      </w:pPr>
      <w:r w:rsidRPr="00561694">
        <w:t>на участие в конкурсе была подана 1 (одна) заявка.</w:t>
      </w:r>
    </w:p>
    <w:p w:rsidR="00561694" w:rsidRPr="00561694" w:rsidRDefault="00561694" w:rsidP="00561694">
      <w:pPr>
        <w:pStyle w:val="2"/>
        <w:spacing w:after="0" w:line="240" w:lineRule="auto"/>
        <w:ind w:firstLine="567"/>
        <w:jc w:val="both"/>
      </w:pPr>
      <w:r w:rsidRPr="00561694">
        <w:t>8.1.2. Сведения об участнике размещения заказа, подавшего заявку на участие в конкурсе: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2160"/>
        <w:gridCol w:w="3499"/>
        <w:gridCol w:w="3521"/>
      </w:tblGrid>
      <w:tr w:rsidR="00561694" w:rsidRPr="00561694" w:rsidTr="00907846">
        <w:trPr>
          <w:trHeight w:val="8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ind w:right="-70"/>
              <w:jc w:val="center"/>
            </w:pPr>
            <w:proofErr w:type="spellStart"/>
            <w:r w:rsidRPr="00561694">
              <w:t>Рег</w:t>
            </w:r>
            <w:proofErr w:type="spellEnd"/>
            <w:r w:rsidRPr="00561694">
              <w:t>.</w:t>
            </w:r>
          </w:p>
          <w:p w:rsidR="00561694" w:rsidRPr="00561694" w:rsidRDefault="00561694">
            <w:pPr>
              <w:pStyle w:val="2"/>
              <w:spacing w:after="0" w:line="240" w:lineRule="auto"/>
              <w:ind w:right="-70"/>
              <w:jc w:val="center"/>
            </w:pPr>
            <w:r w:rsidRPr="00561694">
              <w:t xml:space="preserve"> №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ind w:right="77"/>
              <w:jc w:val="center"/>
            </w:pPr>
            <w:r w:rsidRPr="00561694">
              <w:t>Индивидуальный код и дата регистрации заявки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ind w:right="83"/>
              <w:jc w:val="center"/>
            </w:pPr>
            <w:r w:rsidRPr="00561694">
              <w:t>Наименование участника размещения заказа, его организационно-правовая форма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ind w:right="-70"/>
              <w:jc w:val="center"/>
            </w:pPr>
            <w:r w:rsidRPr="00561694">
              <w:t>Почтовый адрес участника размещения заказа</w:t>
            </w:r>
          </w:p>
        </w:tc>
      </w:tr>
      <w:tr w:rsidR="00561694" w:rsidRPr="00561694" w:rsidTr="00907846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/>
              <w:ind w:right="-365"/>
              <w:jc w:val="center"/>
            </w:pPr>
            <w:r w:rsidRPr="00561694"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 w:rsidP="00907846">
            <w:pPr>
              <w:pStyle w:val="2"/>
              <w:spacing w:after="0" w:line="240" w:lineRule="auto"/>
              <w:ind w:right="77"/>
              <w:jc w:val="center"/>
            </w:pPr>
            <w:r w:rsidRPr="00561694">
              <w:t>№ 01-01-1</w:t>
            </w:r>
            <w:r w:rsidR="00907846">
              <w:t>1</w:t>
            </w:r>
            <w:r w:rsidRPr="00561694">
              <w:t>/09</w:t>
            </w:r>
            <w:r w:rsidR="00907846">
              <w:t>-</w:t>
            </w:r>
            <w:r w:rsidRPr="00561694">
              <w:t>1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ind w:right="85"/>
              <w:jc w:val="center"/>
            </w:pPr>
            <w:r w:rsidRPr="00561694">
              <w:t>Открытое акционерное общество «СОГАЗ»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 w:rsidP="00907846">
            <w:pPr>
              <w:pStyle w:val="a4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1186 г"/>
              </w:smartTagPr>
              <w:r w:rsidRPr="00561694">
                <w:rPr>
                  <w:sz w:val="24"/>
                  <w:szCs w:val="24"/>
                </w:rPr>
                <w:t>191186 г</w:t>
              </w:r>
            </w:smartTag>
            <w:r w:rsidRPr="00561694">
              <w:rPr>
                <w:sz w:val="24"/>
                <w:szCs w:val="24"/>
              </w:rPr>
              <w:t xml:space="preserve">. Санкт-Петербург, </w:t>
            </w:r>
            <w:proofErr w:type="spellStart"/>
            <w:r w:rsidR="00907846">
              <w:rPr>
                <w:sz w:val="24"/>
                <w:szCs w:val="24"/>
              </w:rPr>
              <w:t>Чебоксарский</w:t>
            </w:r>
            <w:proofErr w:type="spellEnd"/>
            <w:r w:rsidR="00907846">
              <w:rPr>
                <w:sz w:val="24"/>
                <w:szCs w:val="24"/>
              </w:rPr>
              <w:t xml:space="preserve"> пер., д. 1/6, лит. А</w:t>
            </w:r>
          </w:p>
        </w:tc>
      </w:tr>
    </w:tbl>
    <w:p w:rsidR="00561694" w:rsidRPr="00561694" w:rsidRDefault="00561694" w:rsidP="00561694">
      <w:pPr>
        <w:pStyle w:val="2"/>
        <w:spacing w:before="120" w:after="0" w:line="240" w:lineRule="auto"/>
        <w:ind w:firstLine="709"/>
        <w:jc w:val="both"/>
      </w:pPr>
      <w:r w:rsidRPr="00561694">
        <w:lastRenderedPageBreak/>
        <w:t xml:space="preserve">8.3. </w:t>
      </w:r>
      <w:proofErr w:type="gramStart"/>
      <w:r w:rsidRPr="00561694">
        <w:t>Конкурсной комиссией рассмотрена заявка на участие в открытом конкурсе, поданные указанным участником размещения заказа, на предмет их соответствия требованиям, установленными в конкурсной документации и соответствия участников размещения заказа требованиям, установленным в соответствии со ст. 11 Федерального закона «О размещении заказов на поставки товаров, выполнение работ, оказание услуг для государственных и муниципальных нужд» от 21.07.2005 года № 94-ФЗ.</w:t>
      </w:r>
      <w:proofErr w:type="gramEnd"/>
    </w:p>
    <w:p w:rsidR="00561694" w:rsidRPr="00561694" w:rsidRDefault="00561694" w:rsidP="00561694">
      <w:pPr>
        <w:pStyle w:val="2"/>
        <w:spacing w:before="120" w:after="0" w:line="240" w:lineRule="auto"/>
        <w:ind w:firstLine="709"/>
        <w:jc w:val="both"/>
        <w:rPr>
          <w:b/>
        </w:rPr>
      </w:pPr>
      <w:r w:rsidRPr="00561694">
        <w:rPr>
          <w:b/>
        </w:rPr>
        <w:t>9. На основании результатов рассмотрения заявок на участие в конкурсе конкурсной комиссией путем голосования приняты следующие решения:</w:t>
      </w:r>
    </w:p>
    <w:p w:rsidR="00561694" w:rsidRPr="00561694" w:rsidRDefault="00561694" w:rsidP="00561694">
      <w:pPr>
        <w:pStyle w:val="2"/>
        <w:spacing w:after="0" w:line="240" w:lineRule="auto"/>
        <w:ind w:firstLine="708"/>
        <w:jc w:val="both"/>
      </w:pPr>
      <w:r w:rsidRPr="00561694">
        <w:t>9.1. О допуске к участию в конкурсе и о признании участниками конкурса следующих участников размещения заказа:</w:t>
      </w:r>
    </w:p>
    <w:tbl>
      <w:tblPr>
        <w:tblW w:w="979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79"/>
        <w:gridCol w:w="3419"/>
        <w:gridCol w:w="2160"/>
        <w:gridCol w:w="1080"/>
        <w:gridCol w:w="1154"/>
      </w:tblGrid>
      <w:tr w:rsidR="00561694" w:rsidRPr="00561694" w:rsidTr="00561694">
        <w:trPr>
          <w:trHeight w:val="597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jc w:val="center"/>
            </w:pPr>
            <w:r w:rsidRPr="00561694">
              <w:t>Индивидуальный код и дата регистрации заявки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jc w:val="center"/>
            </w:pPr>
            <w:r w:rsidRPr="00561694">
              <w:t>Наименование участника размещения заказа, допущенного к участию в конкурсе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jc w:val="center"/>
            </w:pPr>
            <w:r w:rsidRPr="00561694">
              <w:t>Результаты голосования членов конкурсной комиссии</w:t>
            </w:r>
          </w:p>
        </w:tc>
      </w:tr>
      <w:tr w:rsidR="00561694" w:rsidRPr="00561694" w:rsidTr="00561694">
        <w:trPr>
          <w:trHeight w:val="544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/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jc w:val="center"/>
            </w:pPr>
            <w:r w:rsidRPr="00561694">
              <w:t>«За»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jc w:val="center"/>
            </w:pPr>
            <w:r w:rsidRPr="00561694">
              <w:t>«Против»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jc w:val="center"/>
            </w:pPr>
            <w:r w:rsidRPr="00561694">
              <w:t>«</w:t>
            </w:r>
            <w:proofErr w:type="spellStart"/>
            <w:proofErr w:type="gramStart"/>
            <w:r w:rsidRPr="00561694">
              <w:t>Воздер-жался</w:t>
            </w:r>
            <w:proofErr w:type="spellEnd"/>
            <w:proofErr w:type="gramEnd"/>
            <w:r w:rsidRPr="00561694">
              <w:t>»</w:t>
            </w:r>
          </w:p>
        </w:tc>
      </w:tr>
      <w:tr w:rsidR="00561694" w:rsidRPr="00561694" w:rsidTr="00561694">
        <w:trPr>
          <w:trHeight w:val="2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 w:rsidP="00907846">
            <w:pPr>
              <w:pStyle w:val="2"/>
              <w:spacing w:after="0" w:line="240" w:lineRule="auto"/>
              <w:ind w:left="-70" w:right="-70"/>
              <w:jc w:val="center"/>
            </w:pPr>
            <w:r w:rsidRPr="00561694">
              <w:t>№ 01-01-1</w:t>
            </w:r>
            <w:r w:rsidR="00907846">
              <w:t>1</w:t>
            </w:r>
            <w:r w:rsidRPr="00561694">
              <w:t>/09</w:t>
            </w:r>
            <w:r w:rsidR="00907846">
              <w:t>-</w:t>
            </w:r>
            <w:r w:rsidRPr="00561694">
              <w:t>1 от 1</w:t>
            </w:r>
            <w:r w:rsidR="00907846">
              <w:t>5</w:t>
            </w:r>
            <w:r w:rsidRPr="00561694">
              <w:t>.02.201</w:t>
            </w:r>
            <w:r w:rsidR="00907846"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ind w:right="85"/>
              <w:jc w:val="center"/>
            </w:pPr>
            <w:r w:rsidRPr="00561694">
              <w:t>Открытое акционерное общество «СОГАЗ»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7846" w:rsidRDefault="00907846">
            <w:pPr>
              <w:pStyle w:val="2"/>
              <w:spacing w:after="0" w:line="240" w:lineRule="auto"/>
              <w:ind w:right="77"/>
            </w:pPr>
            <w:r>
              <w:t>С.Г. Титов</w:t>
            </w:r>
          </w:p>
          <w:p w:rsidR="00561694" w:rsidRPr="00561694" w:rsidRDefault="00561694">
            <w:pPr>
              <w:pStyle w:val="2"/>
              <w:spacing w:after="0" w:line="240" w:lineRule="auto"/>
              <w:ind w:right="77"/>
            </w:pPr>
            <w:r w:rsidRPr="00561694">
              <w:t>М.</w:t>
            </w:r>
            <w:r w:rsidR="00907846">
              <w:t>М. Баскакова</w:t>
            </w:r>
          </w:p>
          <w:p w:rsidR="00561694" w:rsidRPr="00561694" w:rsidRDefault="00561694">
            <w:pPr>
              <w:pStyle w:val="2"/>
              <w:spacing w:after="0" w:line="240" w:lineRule="auto"/>
              <w:ind w:right="77"/>
            </w:pPr>
            <w:r w:rsidRPr="00561694">
              <w:t xml:space="preserve">А.В. Чуйко </w:t>
            </w:r>
          </w:p>
          <w:p w:rsidR="00561694" w:rsidRPr="00561694" w:rsidRDefault="00561694">
            <w:pPr>
              <w:pStyle w:val="2"/>
              <w:spacing w:after="0" w:line="240" w:lineRule="auto"/>
              <w:ind w:right="77"/>
            </w:pPr>
            <w:r w:rsidRPr="00561694">
              <w:t>А. Н.Ананьев</w:t>
            </w:r>
          </w:p>
          <w:p w:rsidR="00561694" w:rsidRPr="00561694" w:rsidRDefault="00561694">
            <w:pPr>
              <w:pStyle w:val="2"/>
              <w:spacing w:after="0" w:line="240" w:lineRule="auto"/>
              <w:ind w:right="77"/>
            </w:pPr>
            <w:r w:rsidRPr="00561694">
              <w:t>Д. А. Поляков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pStyle w:val="2"/>
              <w:spacing w:after="0" w:line="240" w:lineRule="auto"/>
              <w:jc w:val="center"/>
            </w:pPr>
            <w:r w:rsidRPr="00561694">
              <w:t>нет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694" w:rsidRPr="00561694" w:rsidRDefault="00561694">
            <w:pPr>
              <w:jc w:val="center"/>
            </w:pPr>
            <w:r w:rsidRPr="00561694">
              <w:t>нет</w:t>
            </w:r>
          </w:p>
        </w:tc>
      </w:tr>
    </w:tbl>
    <w:p w:rsidR="00561694" w:rsidRPr="00561694" w:rsidRDefault="00561694" w:rsidP="00561694">
      <w:pPr>
        <w:pStyle w:val="a4"/>
        <w:spacing w:before="120"/>
        <w:ind w:left="0" w:firstLine="539"/>
        <w:jc w:val="both"/>
        <w:outlineLvl w:val="0"/>
        <w:rPr>
          <w:sz w:val="24"/>
          <w:szCs w:val="24"/>
        </w:rPr>
      </w:pPr>
      <w:r w:rsidRPr="00561694">
        <w:rPr>
          <w:sz w:val="24"/>
          <w:szCs w:val="24"/>
        </w:rPr>
        <w:t xml:space="preserve">9.2. </w:t>
      </w:r>
      <w:proofErr w:type="gramStart"/>
      <w:r w:rsidRPr="00561694">
        <w:rPr>
          <w:sz w:val="24"/>
          <w:szCs w:val="24"/>
        </w:rPr>
        <w:t>Признать участником конкурса одного участника размещения заказа, подавшего заявку на участие в конкурсе - Открытое акционерное общество «СОГАЗ», признать конкурс несостоявшимся и рекомендовать заказчику заключить Контракт с единственным участником размещения заказа, который подал заявку на участие в конкурсе, и был признан участником конкурса, на условиях и по цене договора, которые предусмотрены заявкой на участие в конкурсе и конкурсной документацией.</w:t>
      </w:r>
      <w:proofErr w:type="gramEnd"/>
    </w:p>
    <w:p w:rsidR="00561694" w:rsidRPr="00561694" w:rsidRDefault="00561694" w:rsidP="00561694">
      <w:pPr>
        <w:pStyle w:val="a4"/>
        <w:spacing w:before="120"/>
        <w:ind w:left="0" w:firstLine="539"/>
        <w:jc w:val="both"/>
        <w:outlineLvl w:val="0"/>
        <w:rPr>
          <w:sz w:val="24"/>
          <w:szCs w:val="24"/>
        </w:rPr>
      </w:pPr>
      <w:r w:rsidRPr="00561694">
        <w:rPr>
          <w:sz w:val="24"/>
          <w:szCs w:val="24"/>
        </w:rPr>
        <w:t>10. Настоящий протокол подлежит хранению в течение трех лет со дня подведения итогов настоящего конкурса.</w:t>
      </w:r>
    </w:p>
    <w:p w:rsidR="00561694" w:rsidRPr="00561694" w:rsidRDefault="00561694" w:rsidP="00561694">
      <w:pPr>
        <w:pStyle w:val="a4"/>
        <w:spacing w:before="120"/>
        <w:ind w:left="0" w:firstLine="539"/>
        <w:jc w:val="both"/>
        <w:outlineLvl w:val="0"/>
        <w:rPr>
          <w:sz w:val="24"/>
          <w:szCs w:val="24"/>
        </w:rPr>
      </w:pPr>
      <w:r w:rsidRPr="00561694">
        <w:rPr>
          <w:sz w:val="24"/>
          <w:szCs w:val="24"/>
        </w:rPr>
        <w:t>11. Заседани</w:t>
      </w:r>
      <w:r w:rsidR="00907846">
        <w:rPr>
          <w:sz w:val="24"/>
          <w:szCs w:val="24"/>
        </w:rPr>
        <w:t>е конкурсной комиссии окончено 17</w:t>
      </w:r>
      <w:r w:rsidRPr="00561694">
        <w:rPr>
          <w:sz w:val="24"/>
          <w:szCs w:val="24"/>
        </w:rPr>
        <w:t xml:space="preserve"> февраля 201</w:t>
      </w:r>
      <w:r w:rsidR="00907846">
        <w:rPr>
          <w:sz w:val="24"/>
          <w:szCs w:val="24"/>
        </w:rPr>
        <w:t>1</w:t>
      </w:r>
      <w:r w:rsidRPr="00561694">
        <w:rPr>
          <w:sz w:val="24"/>
          <w:szCs w:val="24"/>
        </w:rPr>
        <w:t xml:space="preserve"> года в 1</w:t>
      </w:r>
      <w:r w:rsidR="00907846">
        <w:rPr>
          <w:sz w:val="24"/>
          <w:szCs w:val="24"/>
        </w:rPr>
        <w:t>5</w:t>
      </w:r>
      <w:r w:rsidRPr="00561694">
        <w:rPr>
          <w:sz w:val="24"/>
          <w:szCs w:val="24"/>
        </w:rPr>
        <w:t xml:space="preserve"> часов 00 минут по московскому времени.</w:t>
      </w:r>
    </w:p>
    <w:p w:rsidR="00561694" w:rsidRPr="00561694" w:rsidRDefault="00561694" w:rsidP="00561694">
      <w:pPr>
        <w:pStyle w:val="a4"/>
        <w:spacing w:before="120"/>
        <w:ind w:left="0" w:firstLine="539"/>
        <w:jc w:val="both"/>
        <w:outlineLvl w:val="0"/>
        <w:rPr>
          <w:sz w:val="24"/>
          <w:szCs w:val="24"/>
        </w:rPr>
      </w:pPr>
      <w:r w:rsidRPr="00561694">
        <w:rPr>
          <w:sz w:val="24"/>
          <w:szCs w:val="24"/>
        </w:rPr>
        <w:t>12. Настоящий протокол подлежит размещению на официальном сайте ОАО "</w:t>
      </w:r>
      <w:proofErr w:type="spellStart"/>
      <w:r w:rsidRPr="00561694">
        <w:rPr>
          <w:sz w:val="24"/>
          <w:szCs w:val="24"/>
        </w:rPr>
        <w:t>Леноблгаз</w:t>
      </w:r>
      <w:proofErr w:type="spellEnd"/>
      <w:r w:rsidRPr="00561694">
        <w:rPr>
          <w:sz w:val="24"/>
          <w:szCs w:val="24"/>
        </w:rPr>
        <w:t xml:space="preserve">": </w:t>
      </w:r>
      <w:hyperlink r:id="rId5" w:history="1">
        <w:r w:rsidRPr="00561694">
          <w:rPr>
            <w:rStyle w:val="a3"/>
            <w:color w:val="auto"/>
            <w:sz w:val="24"/>
            <w:szCs w:val="24"/>
            <w:u w:val="none"/>
          </w:rPr>
          <w:t>www.lenoblgas.ru</w:t>
        </w:r>
      </w:hyperlink>
      <w:r w:rsidRPr="00561694">
        <w:rPr>
          <w:sz w:val="24"/>
          <w:szCs w:val="24"/>
        </w:rPr>
        <w:t>.</w:t>
      </w:r>
    </w:p>
    <w:p w:rsidR="00561694" w:rsidRPr="00561694" w:rsidRDefault="00561694" w:rsidP="00561694">
      <w:pPr>
        <w:pStyle w:val="a4"/>
        <w:spacing w:before="360" w:after="120"/>
        <w:ind w:left="0" w:firstLine="539"/>
        <w:jc w:val="both"/>
        <w:outlineLvl w:val="0"/>
        <w:rPr>
          <w:sz w:val="24"/>
          <w:szCs w:val="24"/>
        </w:rPr>
      </w:pPr>
      <w:r w:rsidRPr="00561694">
        <w:rPr>
          <w:sz w:val="24"/>
          <w:szCs w:val="24"/>
        </w:rPr>
        <w:t>1</w:t>
      </w:r>
      <w:r w:rsidRPr="00561694">
        <w:rPr>
          <w:sz w:val="24"/>
          <w:szCs w:val="24"/>
          <w:lang w:val="en-US"/>
        </w:rPr>
        <w:t>3</w:t>
      </w:r>
      <w:r w:rsidRPr="00561694">
        <w:rPr>
          <w:sz w:val="24"/>
          <w:szCs w:val="24"/>
        </w:rPr>
        <w:t>. Подписи членов конкурсной комиссии:</w:t>
      </w:r>
    </w:p>
    <w:tbl>
      <w:tblPr>
        <w:tblW w:w="12468" w:type="dxa"/>
        <w:tblInd w:w="108" w:type="dxa"/>
        <w:tblLook w:val="01E0"/>
      </w:tblPr>
      <w:tblGrid>
        <w:gridCol w:w="10332"/>
        <w:gridCol w:w="2136"/>
      </w:tblGrid>
      <w:tr w:rsidR="00561694" w:rsidRPr="00561694" w:rsidTr="00907846">
        <w:tc>
          <w:tcPr>
            <w:tcW w:w="10332" w:type="dxa"/>
            <w:hideMark/>
          </w:tcPr>
          <w:tbl>
            <w:tblPr>
              <w:tblW w:w="10008" w:type="dxa"/>
              <w:tblInd w:w="108" w:type="dxa"/>
              <w:tblLook w:val="01E0"/>
            </w:tblPr>
            <w:tblGrid>
              <w:gridCol w:w="5040"/>
              <w:gridCol w:w="4968"/>
            </w:tblGrid>
            <w:tr w:rsidR="00907846" w:rsidTr="001E6E60">
              <w:tc>
                <w:tcPr>
                  <w:tcW w:w="5040" w:type="dxa"/>
                  <w:hideMark/>
                </w:tcPr>
                <w:p w:rsidR="00907846" w:rsidRDefault="00907846" w:rsidP="001E6E60">
                  <w:pPr>
                    <w:pStyle w:val="a4"/>
                    <w:tabs>
                      <w:tab w:val="left" w:pos="851"/>
                    </w:tabs>
                    <w:spacing w:before="240" w:line="360" w:lineRule="auto"/>
                    <w:ind w:left="0" w:firstLine="432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Председатель конкурсной комиссии:</w:t>
                  </w:r>
                </w:p>
              </w:tc>
              <w:tc>
                <w:tcPr>
                  <w:tcW w:w="4968" w:type="dxa"/>
                  <w:vMerge w:val="restart"/>
                  <w:hideMark/>
                </w:tcPr>
                <w:p w:rsidR="00907846" w:rsidRDefault="00907846" w:rsidP="001E6E60">
                  <w:pPr>
                    <w:pStyle w:val="a4"/>
                    <w:spacing w:before="240" w:line="360" w:lineRule="auto"/>
                    <w:ind w:left="120" w:firstLine="4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С.Г. Титов</w:t>
                  </w:r>
                </w:p>
                <w:p w:rsidR="00907846" w:rsidRDefault="00907846" w:rsidP="001E6E60">
                  <w:pPr>
                    <w:pStyle w:val="a4"/>
                    <w:spacing w:before="100" w:beforeAutospacing="1" w:line="360" w:lineRule="auto"/>
                    <w:ind w:left="120" w:firstLine="4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М.М.Баскакова</w:t>
                  </w:r>
                </w:p>
                <w:p w:rsidR="00907846" w:rsidRDefault="00907846" w:rsidP="001E6E60">
                  <w:pPr>
                    <w:pStyle w:val="a4"/>
                    <w:spacing w:before="240" w:line="360" w:lineRule="auto"/>
                    <w:ind w:left="120" w:firstLine="4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А.В. Чуйко</w:t>
                  </w:r>
                </w:p>
                <w:p w:rsidR="00907846" w:rsidRDefault="00907846" w:rsidP="001E6E60">
                  <w:pPr>
                    <w:pStyle w:val="a4"/>
                    <w:spacing w:before="100" w:beforeAutospacing="1" w:line="360" w:lineRule="auto"/>
                    <w:ind w:left="120" w:firstLine="4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А. Н. Ананьев</w:t>
                  </w:r>
                </w:p>
                <w:p w:rsidR="00907846" w:rsidRDefault="00907846" w:rsidP="001E6E60">
                  <w:pPr>
                    <w:pStyle w:val="a4"/>
                    <w:spacing w:before="100" w:beforeAutospacing="1" w:line="360" w:lineRule="auto"/>
                    <w:ind w:left="120" w:firstLine="4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 Д. А. Поляков</w:t>
                  </w:r>
                </w:p>
              </w:tc>
            </w:tr>
            <w:tr w:rsidR="00907846" w:rsidTr="001E6E60">
              <w:tc>
                <w:tcPr>
                  <w:tcW w:w="5040" w:type="dxa"/>
                  <w:hideMark/>
                </w:tcPr>
                <w:p w:rsidR="00907846" w:rsidRDefault="00907846" w:rsidP="001E6E60">
                  <w:pPr>
                    <w:pStyle w:val="a4"/>
                    <w:tabs>
                      <w:tab w:val="left" w:pos="851"/>
                    </w:tabs>
                    <w:spacing w:before="240" w:line="360" w:lineRule="auto"/>
                    <w:ind w:left="0" w:firstLine="43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Члены конкурсной комиссии: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7846" w:rsidRDefault="00907846" w:rsidP="001E6E60"/>
              </w:tc>
            </w:tr>
            <w:tr w:rsidR="00907846" w:rsidTr="001E6E60">
              <w:tc>
                <w:tcPr>
                  <w:tcW w:w="5040" w:type="dxa"/>
                </w:tcPr>
                <w:p w:rsidR="00907846" w:rsidRDefault="00907846" w:rsidP="001E6E60">
                  <w:pPr>
                    <w:pStyle w:val="a4"/>
                    <w:tabs>
                      <w:tab w:val="left" w:pos="851"/>
                    </w:tabs>
                    <w:spacing w:before="240" w:line="360" w:lineRule="auto"/>
                    <w:ind w:left="0" w:firstLine="432"/>
                    <w:jc w:val="both"/>
                    <w:rPr>
                      <w:sz w:val="24"/>
                      <w:szCs w:val="24"/>
                    </w:rPr>
                  </w:pPr>
                </w:p>
                <w:p w:rsidR="00907846" w:rsidRDefault="00907846" w:rsidP="001E6E60">
                  <w:pPr>
                    <w:pStyle w:val="a4"/>
                    <w:tabs>
                      <w:tab w:val="left" w:pos="851"/>
                    </w:tabs>
                    <w:spacing w:before="240" w:line="360" w:lineRule="auto"/>
                    <w:ind w:left="0" w:firstLine="432"/>
                    <w:jc w:val="both"/>
                    <w:rPr>
                      <w:sz w:val="24"/>
                      <w:szCs w:val="24"/>
                    </w:rPr>
                  </w:pPr>
                </w:p>
                <w:p w:rsidR="00907846" w:rsidRDefault="00907846" w:rsidP="001E6E60">
                  <w:pPr>
                    <w:pStyle w:val="a4"/>
                    <w:tabs>
                      <w:tab w:val="left" w:pos="851"/>
                    </w:tabs>
                    <w:spacing w:before="240" w:line="360" w:lineRule="auto"/>
                    <w:ind w:left="0" w:firstLine="43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Секретарь конкурсной комиссии: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7846" w:rsidRDefault="00907846" w:rsidP="001E6E60"/>
              </w:tc>
            </w:tr>
          </w:tbl>
          <w:p w:rsidR="00907846" w:rsidRDefault="00907846" w:rsidP="00907846"/>
          <w:p w:rsidR="00907846" w:rsidRPr="00650765" w:rsidRDefault="00907846" w:rsidP="00907846">
            <w:pPr>
              <w:pStyle w:val="a4"/>
              <w:tabs>
                <w:tab w:val="left" w:pos="709"/>
              </w:tabs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50765">
              <w:rPr>
                <w:sz w:val="24"/>
                <w:szCs w:val="24"/>
              </w:rPr>
              <w:t>Заказчик:</w:t>
            </w:r>
          </w:p>
          <w:p w:rsidR="00907846" w:rsidRPr="00650765" w:rsidRDefault="00907846" w:rsidP="00907846">
            <w:pPr>
              <w:pStyle w:val="a4"/>
              <w:tabs>
                <w:tab w:val="left" w:pos="709"/>
              </w:tabs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50765">
              <w:rPr>
                <w:sz w:val="24"/>
                <w:szCs w:val="24"/>
              </w:rPr>
              <w:t>Генеральный директор</w:t>
            </w:r>
          </w:p>
          <w:p w:rsidR="00907846" w:rsidRPr="00650765" w:rsidRDefault="00907846" w:rsidP="00907846">
            <w:pPr>
              <w:pStyle w:val="a4"/>
              <w:tabs>
                <w:tab w:val="left" w:pos="709"/>
              </w:tabs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50765">
              <w:rPr>
                <w:sz w:val="24"/>
                <w:szCs w:val="24"/>
              </w:rPr>
              <w:t>ОАО «</w:t>
            </w:r>
            <w:proofErr w:type="spellStart"/>
            <w:r w:rsidRPr="00650765">
              <w:rPr>
                <w:sz w:val="24"/>
                <w:szCs w:val="24"/>
              </w:rPr>
              <w:t>Леноблгаз</w:t>
            </w:r>
            <w:proofErr w:type="spellEnd"/>
            <w:r w:rsidRPr="00650765">
              <w:rPr>
                <w:sz w:val="24"/>
                <w:szCs w:val="24"/>
              </w:rPr>
              <w:t xml:space="preserve">» </w:t>
            </w:r>
            <w:r w:rsidRPr="00650765">
              <w:rPr>
                <w:sz w:val="24"/>
                <w:szCs w:val="24"/>
              </w:rPr>
              <w:tab/>
            </w:r>
            <w:r w:rsidRPr="00650765">
              <w:rPr>
                <w:sz w:val="24"/>
                <w:szCs w:val="24"/>
              </w:rPr>
              <w:tab/>
            </w:r>
            <w:r w:rsidRPr="0065076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</w:t>
            </w:r>
            <w:r w:rsidRPr="00650765">
              <w:rPr>
                <w:sz w:val="24"/>
                <w:szCs w:val="24"/>
              </w:rPr>
              <w:t xml:space="preserve">              _______________ А.И. </w:t>
            </w:r>
            <w:proofErr w:type="spellStart"/>
            <w:r w:rsidRPr="00650765">
              <w:rPr>
                <w:sz w:val="24"/>
                <w:szCs w:val="24"/>
              </w:rPr>
              <w:t>Денищиц</w:t>
            </w:r>
            <w:proofErr w:type="spellEnd"/>
          </w:p>
          <w:p w:rsidR="00907846" w:rsidRPr="00650765" w:rsidRDefault="00907846" w:rsidP="00907846">
            <w:pPr>
              <w:pStyle w:val="a4"/>
              <w:tabs>
                <w:tab w:val="left" w:pos="709"/>
              </w:tabs>
              <w:ind w:left="0"/>
              <w:jc w:val="both"/>
              <w:outlineLvl w:val="0"/>
              <w:rPr>
                <w:sz w:val="24"/>
                <w:szCs w:val="24"/>
              </w:rPr>
            </w:pPr>
          </w:p>
          <w:p w:rsidR="00907846" w:rsidRDefault="00907846" w:rsidP="00907846"/>
          <w:p w:rsidR="00561694" w:rsidRPr="00561694" w:rsidRDefault="00561694">
            <w:pPr>
              <w:pStyle w:val="a4"/>
              <w:tabs>
                <w:tab w:val="left" w:pos="851"/>
              </w:tabs>
              <w:spacing w:before="240" w:line="360" w:lineRule="auto"/>
              <w:ind w:left="0" w:firstLine="432"/>
              <w:jc w:val="left"/>
              <w:rPr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</w:tcPr>
          <w:p w:rsidR="00561694" w:rsidRPr="00561694" w:rsidRDefault="00561694">
            <w:pPr>
              <w:pStyle w:val="a4"/>
              <w:ind w:left="119" w:firstLine="45"/>
              <w:jc w:val="both"/>
              <w:rPr>
                <w:sz w:val="24"/>
                <w:szCs w:val="24"/>
              </w:rPr>
            </w:pPr>
          </w:p>
          <w:p w:rsidR="00561694" w:rsidRPr="00561694" w:rsidRDefault="00561694">
            <w:pPr>
              <w:pStyle w:val="a4"/>
              <w:spacing w:line="600" w:lineRule="auto"/>
              <w:ind w:left="119" w:firstLine="45"/>
              <w:jc w:val="both"/>
              <w:rPr>
                <w:sz w:val="24"/>
                <w:szCs w:val="24"/>
              </w:rPr>
            </w:pPr>
            <w:r w:rsidRPr="00561694">
              <w:rPr>
                <w:sz w:val="24"/>
                <w:szCs w:val="24"/>
              </w:rPr>
              <w:t xml:space="preserve">_______________ </w:t>
            </w:r>
            <w:r w:rsidR="00907846">
              <w:rPr>
                <w:sz w:val="24"/>
                <w:szCs w:val="24"/>
              </w:rPr>
              <w:t>С.Г. Титов</w:t>
            </w:r>
            <w:r w:rsidRPr="00561694">
              <w:rPr>
                <w:sz w:val="24"/>
                <w:szCs w:val="24"/>
              </w:rPr>
              <w:t xml:space="preserve"> </w:t>
            </w:r>
          </w:p>
          <w:p w:rsidR="00561694" w:rsidRPr="00561694" w:rsidRDefault="00561694">
            <w:pPr>
              <w:pStyle w:val="a4"/>
              <w:spacing w:line="600" w:lineRule="auto"/>
              <w:ind w:left="120" w:firstLine="45"/>
              <w:jc w:val="both"/>
              <w:rPr>
                <w:sz w:val="24"/>
                <w:szCs w:val="24"/>
              </w:rPr>
            </w:pPr>
            <w:r w:rsidRPr="00561694">
              <w:rPr>
                <w:sz w:val="24"/>
                <w:szCs w:val="24"/>
              </w:rPr>
              <w:t>_______________ М.</w:t>
            </w:r>
          </w:p>
          <w:p w:rsidR="00561694" w:rsidRPr="00561694" w:rsidRDefault="00561694">
            <w:pPr>
              <w:pStyle w:val="a4"/>
              <w:spacing w:line="600" w:lineRule="auto"/>
              <w:ind w:left="119" w:firstLine="45"/>
              <w:jc w:val="both"/>
              <w:rPr>
                <w:sz w:val="24"/>
                <w:szCs w:val="24"/>
              </w:rPr>
            </w:pPr>
            <w:r w:rsidRPr="00561694">
              <w:rPr>
                <w:sz w:val="24"/>
                <w:szCs w:val="24"/>
              </w:rPr>
              <w:t>_______________ А.В. Чуйко</w:t>
            </w:r>
          </w:p>
          <w:p w:rsidR="00561694" w:rsidRPr="00561694" w:rsidRDefault="00561694">
            <w:pPr>
              <w:pStyle w:val="a4"/>
              <w:spacing w:line="600" w:lineRule="auto"/>
              <w:ind w:left="119" w:firstLine="45"/>
              <w:jc w:val="both"/>
              <w:rPr>
                <w:sz w:val="24"/>
                <w:szCs w:val="24"/>
              </w:rPr>
            </w:pPr>
            <w:r w:rsidRPr="00561694">
              <w:rPr>
                <w:sz w:val="24"/>
                <w:szCs w:val="24"/>
              </w:rPr>
              <w:lastRenderedPageBreak/>
              <w:t>_______________ А. Н. Ананьев</w:t>
            </w:r>
          </w:p>
          <w:p w:rsidR="00561694" w:rsidRPr="00561694" w:rsidRDefault="00561694">
            <w:pPr>
              <w:pStyle w:val="a4"/>
              <w:spacing w:line="600" w:lineRule="auto"/>
              <w:ind w:left="120" w:firstLine="45"/>
              <w:jc w:val="both"/>
              <w:rPr>
                <w:sz w:val="24"/>
                <w:szCs w:val="24"/>
              </w:rPr>
            </w:pPr>
            <w:r w:rsidRPr="00561694">
              <w:rPr>
                <w:sz w:val="24"/>
                <w:szCs w:val="24"/>
              </w:rPr>
              <w:t>_______________ Д. А. Поляков</w:t>
            </w:r>
          </w:p>
        </w:tc>
      </w:tr>
      <w:tr w:rsidR="00561694" w:rsidRPr="00561694" w:rsidTr="00907846">
        <w:tc>
          <w:tcPr>
            <w:tcW w:w="10332" w:type="dxa"/>
            <w:hideMark/>
          </w:tcPr>
          <w:p w:rsidR="00561694" w:rsidRPr="00561694" w:rsidRDefault="00561694">
            <w:pPr>
              <w:pStyle w:val="a4"/>
              <w:tabs>
                <w:tab w:val="left" w:pos="851"/>
              </w:tabs>
              <w:spacing w:before="240" w:line="360" w:lineRule="auto"/>
              <w:ind w:left="0" w:firstLine="432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1694" w:rsidRPr="00561694" w:rsidRDefault="00561694"/>
        </w:tc>
      </w:tr>
    </w:tbl>
    <w:p w:rsidR="00561694" w:rsidRPr="00561694" w:rsidRDefault="00561694" w:rsidP="00561694">
      <w:pPr>
        <w:pStyle w:val="a4"/>
        <w:tabs>
          <w:tab w:val="left" w:pos="709"/>
        </w:tabs>
        <w:ind w:left="0"/>
        <w:jc w:val="both"/>
        <w:outlineLvl w:val="0"/>
        <w:rPr>
          <w:sz w:val="24"/>
          <w:szCs w:val="24"/>
        </w:rPr>
      </w:pPr>
    </w:p>
    <w:p w:rsidR="0098596E" w:rsidRPr="00561694" w:rsidRDefault="0098596E"/>
    <w:sectPr w:rsidR="0098596E" w:rsidRPr="00561694" w:rsidSect="0098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694"/>
    <w:rsid w:val="00561694"/>
    <w:rsid w:val="00907846"/>
    <w:rsid w:val="0098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1694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nhideWhenUsed/>
    <w:rsid w:val="00561694"/>
    <w:pPr>
      <w:ind w:left="5529"/>
      <w:jc w:val="center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5616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616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61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61694"/>
    <w:pPr>
      <w:suppressAutoHyphens/>
      <w:spacing w:before="120" w:after="120"/>
      <w:ind w:firstLine="540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616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lock Text"/>
    <w:basedOn w:val="a"/>
    <w:semiHidden/>
    <w:unhideWhenUsed/>
    <w:rsid w:val="00561694"/>
    <w:pPr>
      <w:widowControl w:val="0"/>
      <w:autoSpaceDE w:val="0"/>
      <w:autoSpaceDN w:val="0"/>
      <w:adjustRightInd w:val="0"/>
      <w:spacing w:line="259" w:lineRule="auto"/>
      <w:ind w:left="560" w:right="400"/>
      <w:jc w:val="center"/>
    </w:pPr>
    <w:rPr>
      <w:rFonts w:ascii="TimesET" w:hAnsi="TimesET"/>
      <w:b/>
      <w:sz w:val="28"/>
      <w:szCs w:val="22"/>
    </w:rPr>
  </w:style>
  <w:style w:type="paragraph" w:customStyle="1" w:styleId="Normal1">
    <w:name w:val="Normal1"/>
    <w:rsid w:val="005616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oblgas.ru/" TargetMode="External"/><Relationship Id="rId4" Type="http://schemas.openxmlformats.org/officeDocument/2006/relationships/hyperlink" Target="http://www.lenoblg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baskakova_mm</dc:creator>
  <cp:lastModifiedBy>baskakova_mm</cp:lastModifiedBy>
  <cp:revision>2</cp:revision>
  <dcterms:created xsi:type="dcterms:W3CDTF">2011-02-18T07:47:00Z</dcterms:created>
  <dcterms:modified xsi:type="dcterms:W3CDTF">2011-02-18T07:55:00Z</dcterms:modified>
</cp:coreProperties>
</file>